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466" w:rsidRPr="00C35507" w:rsidRDefault="00AD7466" w:rsidP="00AD7466">
      <w:pPr>
        <w:widowControl/>
        <w:spacing w:line="312" w:lineRule="auto"/>
        <w:jc w:val="center"/>
        <w:rPr>
          <w:rFonts w:ascii="华文中宋" w:eastAsia="华文中宋" w:hAnsi="华文中宋" w:cs="华文中宋"/>
          <w:kern w:val="0"/>
          <w:sz w:val="36"/>
          <w:szCs w:val="36"/>
        </w:rPr>
      </w:pPr>
      <w:r w:rsidRPr="00C35507">
        <w:rPr>
          <w:rFonts w:ascii="华文中宋" w:eastAsia="华文中宋" w:hAnsi="华文中宋" w:cs="华文中宋" w:hint="eastAsia"/>
          <w:kern w:val="0"/>
          <w:sz w:val="36"/>
          <w:szCs w:val="36"/>
        </w:rPr>
        <w:t>领导干部2024年度述职述廉报告</w:t>
      </w:r>
    </w:p>
    <w:p w:rsidR="00AD7466" w:rsidRPr="000D5B35" w:rsidRDefault="00AD7466" w:rsidP="00AD7466">
      <w:pPr>
        <w:widowControl/>
        <w:jc w:val="center"/>
        <w:rPr>
          <w:rFonts w:ascii="仿宋" w:eastAsia="仿宋" w:hAnsi="仿宋" w:cs="仿宋_GB2312"/>
          <w:sz w:val="30"/>
          <w:szCs w:val="30"/>
        </w:rPr>
      </w:pPr>
      <w:r w:rsidRPr="000D5B35">
        <w:rPr>
          <w:rFonts w:ascii="仿宋" w:eastAsia="仿宋" w:hAnsi="仿宋" w:cs="仿宋_GB2312" w:hint="eastAsia"/>
          <w:bCs/>
          <w:kern w:val="0"/>
          <w:sz w:val="30"/>
          <w:szCs w:val="30"/>
          <w:lang w:bidi="ar"/>
        </w:rPr>
        <w:t>后勤管理中心</w:t>
      </w:r>
      <w:r w:rsidRPr="0037287C">
        <w:rPr>
          <w:rFonts w:ascii="仿宋" w:eastAsia="仿宋" w:hAnsi="仿宋" w:hint="eastAsia"/>
          <w:sz w:val="30"/>
          <w:szCs w:val="30"/>
        </w:rPr>
        <w:t>（后勤集团）</w:t>
      </w:r>
      <w:r w:rsidRPr="000D5B35">
        <w:rPr>
          <w:rFonts w:ascii="仿宋" w:eastAsia="仿宋" w:hAnsi="仿宋" w:cs="仿宋_GB2312" w:hint="eastAsia"/>
          <w:bCs/>
          <w:kern w:val="0"/>
          <w:sz w:val="30"/>
          <w:szCs w:val="30"/>
          <w:lang w:bidi="ar"/>
        </w:rPr>
        <w:t xml:space="preserve">  </w:t>
      </w:r>
      <w:r>
        <w:rPr>
          <w:rFonts w:ascii="仿宋" w:eastAsia="仿宋" w:hAnsi="仿宋" w:cs="仿宋_GB2312" w:hint="eastAsia"/>
          <w:bCs/>
          <w:kern w:val="0"/>
          <w:sz w:val="30"/>
          <w:szCs w:val="30"/>
          <w:lang w:bidi="ar"/>
        </w:rPr>
        <w:t>周俊杰</w:t>
      </w:r>
    </w:p>
    <w:p w:rsidR="004A5785" w:rsidRDefault="004A5785">
      <w:pPr>
        <w:widowControl/>
        <w:spacing w:line="312" w:lineRule="auto"/>
        <w:ind w:firstLineChars="200" w:firstLine="600"/>
        <w:jc w:val="left"/>
        <w:rPr>
          <w:rFonts w:ascii="仿宋" w:eastAsia="仿宋" w:hAnsi="仿宋" w:cs="仿宋"/>
          <w:sz w:val="30"/>
          <w:szCs w:val="30"/>
        </w:rPr>
      </w:pPr>
      <w:bookmarkStart w:id="0" w:name="_GoBack"/>
      <w:r>
        <w:rPr>
          <w:rFonts w:ascii="仿宋" w:eastAsia="仿宋" w:hAnsi="仿宋" w:cs="仿宋" w:hint="eastAsia"/>
          <w:kern w:val="0"/>
          <w:sz w:val="30"/>
          <w:szCs w:val="30"/>
          <w:lang w:bidi="ar"/>
        </w:rPr>
        <w:t>2024年2月份，我被抽调至学校教育教学审核评估办公室参与迎评工作。6月份，我从党委办公室、校长办公室法</w:t>
      </w:r>
      <w:proofErr w:type="gramStart"/>
      <w:r>
        <w:rPr>
          <w:rFonts w:ascii="仿宋" w:eastAsia="仿宋" w:hAnsi="仿宋" w:cs="仿宋" w:hint="eastAsia"/>
          <w:kern w:val="0"/>
          <w:sz w:val="30"/>
          <w:szCs w:val="30"/>
          <w:lang w:bidi="ar"/>
        </w:rPr>
        <w:t>务</w:t>
      </w:r>
      <w:proofErr w:type="gramEnd"/>
      <w:r>
        <w:rPr>
          <w:rFonts w:ascii="仿宋" w:eastAsia="仿宋" w:hAnsi="仿宋" w:cs="仿宋" w:hint="eastAsia"/>
          <w:kern w:val="0"/>
          <w:sz w:val="30"/>
          <w:szCs w:val="30"/>
          <w:lang w:bidi="ar"/>
        </w:rPr>
        <w:t>办公室主任科员岗位聘任至后勤管</w:t>
      </w:r>
      <w:bookmarkEnd w:id="0"/>
      <w:r>
        <w:rPr>
          <w:rFonts w:ascii="仿宋" w:eastAsia="仿宋" w:hAnsi="仿宋" w:cs="仿宋" w:hint="eastAsia"/>
          <w:kern w:val="0"/>
          <w:sz w:val="30"/>
          <w:szCs w:val="30"/>
          <w:lang w:bidi="ar"/>
        </w:rPr>
        <w:t>理中心副主任岗位，具体分管宿舍中心、场馆中心和校车队。这些岗位上，在领导的关心及同事的帮助下，我始终保持高标准、严要求，勤奋敬业、锐意进取，较好地完成了年度各项工作任务。现将一年来德、能、勤、绩、廉等方面的情况述职如下。</w:t>
      </w:r>
    </w:p>
    <w:p w:rsidR="004A5785" w:rsidRDefault="004A5785">
      <w:pPr>
        <w:pStyle w:val="3"/>
        <w:widowControl/>
        <w:spacing w:beforeAutospacing="0" w:afterAutospacing="0" w:line="312" w:lineRule="auto"/>
        <w:ind w:firstLineChars="200" w:firstLine="600"/>
        <w:rPr>
          <w:rFonts w:ascii="黑体" w:eastAsia="黑体" w:hAnsi="黑体" w:cs="黑体" w:hint="default"/>
          <w:b w:val="0"/>
          <w:bCs w:val="0"/>
          <w:sz w:val="30"/>
          <w:szCs w:val="30"/>
        </w:rPr>
      </w:pPr>
      <w:r>
        <w:rPr>
          <w:rFonts w:ascii="黑体" w:eastAsia="黑体" w:hAnsi="黑体" w:cs="黑体"/>
          <w:b w:val="0"/>
          <w:bCs w:val="0"/>
          <w:sz w:val="30"/>
          <w:szCs w:val="30"/>
        </w:rPr>
        <w:t>一、在“德”的方面，坚持以德修身，锤炼道德品行</w:t>
      </w:r>
    </w:p>
    <w:p w:rsidR="004A5785" w:rsidRDefault="004A5785">
      <w:pPr>
        <w:widowControl/>
        <w:spacing w:line="312" w:lineRule="auto"/>
        <w:ind w:firstLineChars="200" w:firstLine="600"/>
        <w:jc w:val="left"/>
        <w:rPr>
          <w:rFonts w:ascii="仿宋" w:eastAsia="仿宋" w:hAnsi="仿宋" w:cs="仿宋"/>
          <w:sz w:val="30"/>
          <w:szCs w:val="30"/>
        </w:rPr>
      </w:pPr>
      <w:r>
        <w:rPr>
          <w:rFonts w:ascii="仿宋" w:eastAsia="仿宋" w:hAnsi="仿宋" w:cs="仿宋" w:hint="eastAsia"/>
          <w:kern w:val="0"/>
          <w:sz w:val="30"/>
          <w:szCs w:val="30"/>
          <w:lang w:bidi="ar"/>
        </w:rPr>
        <w:t>我始终做到明大德、守公德、严私德。明大德方面，我筑牢理想信念，锤炼坚强党性，在大是大非面前旗帜鲜明，面对各种诱惑立场坚定，经受风浪考验无所畏惧。一年来，我深入学</w:t>
      </w:r>
      <w:proofErr w:type="gramStart"/>
      <w:r>
        <w:rPr>
          <w:rFonts w:ascii="仿宋" w:eastAsia="仿宋" w:hAnsi="仿宋" w:cs="仿宋" w:hint="eastAsia"/>
          <w:kern w:val="0"/>
          <w:sz w:val="30"/>
          <w:szCs w:val="30"/>
          <w:lang w:bidi="ar"/>
        </w:rPr>
        <w:t>习习近</w:t>
      </w:r>
      <w:proofErr w:type="gramEnd"/>
      <w:r>
        <w:rPr>
          <w:rFonts w:ascii="仿宋" w:eastAsia="仿宋" w:hAnsi="仿宋" w:cs="仿宋" w:hint="eastAsia"/>
          <w:kern w:val="0"/>
          <w:sz w:val="30"/>
          <w:szCs w:val="30"/>
          <w:lang w:bidi="ar"/>
        </w:rPr>
        <w:t>平新时代中国特色社会主义思想和习近平总书记关于教育的重要论述，认真贯彻党的二十大和二十届二中、三中全会精神。通过学习，进一步深刻理解领悟“两个确立”的决定性意义，增强“四个意识”、坚定“四个自信”、做到“两个维护”，全面落实全国教育大会部署要求，始终旗帜鲜明讲政治，对党绝对忠诚。守公德方面，我强化宗旨意识，秉承以师生为中心的教育服务理念，凡事以师生和学校利益为先，在工作中不断强化服务意识，积极为师生群众排忧解难。严私德方面，我注重在道德修养上自我修炼，尊敬领导、团结同事、服从安排，将纪律和规矩内化于心、外化于行，在</w:t>
      </w:r>
      <w:r>
        <w:rPr>
          <w:rFonts w:ascii="仿宋" w:eastAsia="仿宋" w:hAnsi="仿宋" w:cs="仿宋" w:hint="eastAsia"/>
          <w:kern w:val="0"/>
          <w:sz w:val="30"/>
          <w:szCs w:val="30"/>
          <w:lang w:bidi="ar"/>
        </w:rPr>
        <w:lastRenderedPageBreak/>
        <w:t>工作和事业中不争名夺利，不计较个人得失，时刻保持良好的道德情操。</w:t>
      </w:r>
    </w:p>
    <w:p w:rsidR="004A5785" w:rsidRDefault="004A5785">
      <w:pPr>
        <w:pStyle w:val="3"/>
        <w:widowControl/>
        <w:spacing w:beforeAutospacing="0" w:afterAutospacing="0" w:line="312" w:lineRule="auto"/>
        <w:ind w:firstLineChars="200" w:firstLine="600"/>
        <w:rPr>
          <w:rFonts w:ascii="黑体" w:eastAsia="黑体" w:hAnsi="黑体" w:cs="黑体" w:hint="default"/>
          <w:b w:val="0"/>
          <w:bCs w:val="0"/>
          <w:sz w:val="30"/>
          <w:szCs w:val="30"/>
        </w:rPr>
      </w:pPr>
      <w:r>
        <w:rPr>
          <w:rFonts w:ascii="黑体" w:eastAsia="黑体" w:hAnsi="黑体" w:cs="黑体"/>
          <w:b w:val="0"/>
          <w:bCs w:val="0"/>
          <w:sz w:val="30"/>
          <w:szCs w:val="30"/>
        </w:rPr>
        <w:t>二、在“能”的方面，以能为要，夯实履职基础</w:t>
      </w:r>
    </w:p>
    <w:p w:rsidR="004A5785" w:rsidRDefault="004A5785">
      <w:pPr>
        <w:widowControl/>
        <w:spacing w:line="312" w:lineRule="auto"/>
        <w:ind w:firstLineChars="200" w:firstLine="600"/>
        <w:jc w:val="left"/>
        <w:rPr>
          <w:rFonts w:ascii="仿宋" w:eastAsia="仿宋" w:hAnsi="仿宋" w:cs="仿宋"/>
          <w:sz w:val="30"/>
          <w:szCs w:val="30"/>
        </w:rPr>
      </w:pPr>
      <w:r>
        <w:rPr>
          <w:rFonts w:ascii="仿宋" w:eastAsia="仿宋" w:hAnsi="仿宋" w:cs="仿宋" w:hint="eastAsia"/>
          <w:kern w:val="0"/>
          <w:sz w:val="30"/>
          <w:szCs w:val="30"/>
          <w:lang w:bidi="ar"/>
        </w:rPr>
        <w:t>作为公职人员，我深知苦干实干的重要性。日常工作中，不断加强方针政策、法律法规、业务知识等的学习，熟练掌握岗位工作技能。到新岗位后，认真学习教育部、教育厅关于高校后勤管理的相关制度，深入了解学校后勤管理中心的基本任务和工作要求，积极借鉴兄弟高校在后勤管理方面的先进做法。同时，注重提升综合协调能力与创新能力，面对复杂多变的工作任务和突发情况，能够迅速理清思路，制定有效策略，带领团队或与校内其他单位高效协作，推动任务顺利完成。</w:t>
      </w:r>
    </w:p>
    <w:p w:rsidR="004A5785" w:rsidRDefault="004A5785">
      <w:pPr>
        <w:pStyle w:val="3"/>
        <w:widowControl/>
        <w:spacing w:beforeAutospacing="0" w:afterAutospacing="0" w:line="312" w:lineRule="auto"/>
        <w:ind w:firstLineChars="200" w:firstLine="600"/>
        <w:rPr>
          <w:rFonts w:ascii="黑体" w:eastAsia="黑体" w:hAnsi="黑体" w:cs="黑体" w:hint="default"/>
          <w:b w:val="0"/>
          <w:bCs w:val="0"/>
          <w:sz w:val="30"/>
          <w:szCs w:val="30"/>
        </w:rPr>
      </w:pPr>
      <w:r>
        <w:rPr>
          <w:rFonts w:ascii="黑体" w:eastAsia="黑体" w:hAnsi="黑体" w:cs="黑体"/>
          <w:b w:val="0"/>
          <w:bCs w:val="0"/>
          <w:sz w:val="30"/>
          <w:szCs w:val="30"/>
        </w:rPr>
        <w:t>三、在“勤”的方面，以勤为本，</w:t>
      </w:r>
      <w:proofErr w:type="gramStart"/>
      <w:r>
        <w:rPr>
          <w:rFonts w:ascii="黑体" w:eastAsia="黑体" w:hAnsi="黑体" w:cs="黑体"/>
          <w:b w:val="0"/>
          <w:bCs w:val="0"/>
          <w:sz w:val="30"/>
          <w:szCs w:val="30"/>
        </w:rPr>
        <w:t>践行</w:t>
      </w:r>
      <w:proofErr w:type="gramEnd"/>
      <w:r>
        <w:rPr>
          <w:rFonts w:ascii="黑体" w:eastAsia="黑体" w:hAnsi="黑体" w:cs="黑体"/>
          <w:b w:val="0"/>
          <w:bCs w:val="0"/>
          <w:sz w:val="30"/>
          <w:szCs w:val="30"/>
        </w:rPr>
        <w:t>勤勉尽责</w:t>
      </w:r>
    </w:p>
    <w:p w:rsidR="004A5785" w:rsidRDefault="004A5785">
      <w:pPr>
        <w:widowControl/>
        <w:spacing w:line="312" w:lineRule="auto"/>
        <w:ind w:firstLineChars="200" w:firstLine="600"/>
        <w:jc w:val="left"/>
        <w:rPr>
          <w:rFonts w:ascii="仿宋" w:eastAsia="仿宋" w:hAnsi="仿宋" w:cs="仿宋"/>
          <w:sz w:val="30"/>
          <w:szCs w:val="30"/>
        </w:rPr>
      </w:pPr>
      <w:r>
        <w:rPr>
          <w:rFonts w:ascii="仿宋" w:eastAsia="仿宋" w:hAnsi="仿宋" w:cs="仿宋" w:hint="eastAsia"/>
          <w:kern w:val="0"/>
          <w:sz w:val="30"/>
          <w:szCs w:val="30"/>
          <w:lang w:bidi="ar"/>
        </w:rPr>
        <w:t>勤勉敬业是我一贯秉持的工作态度。一年来，我坚持早到晚走，加班加点成为常态，以确保各项工作按时按质完成。无论是常规工作、材料撰写，还是重点项目、紧急任务，我都亲力亲为，力求尽善尽美。暑假期间，我与其他同志坚守岗位，落实迎评任务，完成了本科教育教学审核评估的迎评手册、工作方案的制定，以及评估支撑材料的收集和上传。在评估专家进校期间，我24小时坚守岗位，及时传达和落实专家的考察指令，圆满完成了评估各项工作任务。</w:t>
      </w:r>
    </w:p>
    <w:p w:rsidR="004A5785" w:rsidRDefault="004A5785">
      <w:pPr>
        <w:pStyle w:val="3"/>
        <w:widowControl/>
        <w:spacing w:beforeAutospacing="0" w:afterAutospacing="0" w:line="312" w:lineRule="auto"/>
        <w:ind w:firstLineChars="200" w:firstLine="600"/>
        <w:rPr>
          <w:rFonts w:ascii="黑体" w:eastAsia="黑体" w:hAnsi="黑体" w:cs="黑体" w:hint="default"/>
          <w:b w:val="0"/>
          <w:bCs w:val="0"/>
          <w:sz w:val="30"/>
          <w:szCs w:val="30"/>
        </w:rPr>
      </w:pPr>
      <w:r>
        <w:rPr>
          <w:rFonts w:ascii="黑体" w:eastAsia="黑体" w:hAnsi="黑体" w:cs="黑体"/>
          <w:b w:val="0"/>
          <w:bCs w:val="0"/>
          <w:sz w:val="30"/>
          <w:szCs w:val="30"/>
        </w:rPr>
        <w:t>四、在“绩”的方面，以绩为证，工作成效丰硕</w:t>
      </w:r>
    </w:p>
    <w:p w:rsidR="004A5785" w:rsidRDefault="004A5785">
      <w:pPr>
        <w:widowControl/>
        <w:spacing w:line="312" w:lineRule="auto"/>
        <w:ind w:firstLineChars="200" w:firstLine="600"/>
        <w:jc w:val="left"/>
        <w:rPr>
          <w:rFonts w:ascii="仿宋" w:eastAsia="仿宋" w:hAnsi="仿宋" w:cs="仿宋"/>
          <w:kern w:val="0"/>
          <w:sz w:val="30"/>
          <w:szCs w:val="30"/>
          <w:lang w:bidi="ar"/>
        </w:rPr>
      </w:pPr>
      <w:r>
        <w:rPr>
          <w:rFonts w:ascii="仿宋" w:eastAsia="仿宋" w:hAnsi="仿宋" w:cs="仿宋" w:hint="eastAsia"/>
          <w:kern w:val="0"/>
          <w:sz w:val="30"/>
          <w:szCs w:val="30"/>
          <w:lang w:bidi="ar"/>
        </w:rPr>
        <w:lastRenderedPageBreak/>
        <w:t>2024年，我围绕中心工作，聚焦重点任务，在学校法律事务、师范专业认证、本科教育教学审核评估及后勤管理中心分管工作等方面，均取得了显著成绩。</w:t>
      </w:r>
    </w:p>
    <w:p w:rsidR="004A5785" w:rsidRDefault="004A5785">
      <w:pPr>
        <w:widowControl/>
        <w:spacing w:line="312" w:lineRule="auto"/>
        <w:ind w:firstLineChars="200" w:firstLine="602"/>
        <w:jc w:val="left"/>
        <w:rPr>
          <w:rFonts w:ascii="仿宋" w:eastAsia="仿宋" w:hAnsi="仿宋" w:cs="仿宋"/>
          <w:kern w:val="0"/>
          <w:sz w:val="30"/>
          <w:szCs w:val="30"/>
          <w:lang w:bidi="ar"/>
        </w:rPr>
      </w:pPr>
      <w:r>
        <w:rPr>
          <w:rFonts w:ascii="仿宋" w:eastAsia="仿宋" w:hAnsi="仿宋" w:cs="仿宋" w:hint="eastAsia"/>
          <w:b/>
          <w:bCs/>
          <w:kern w:val="0"/>
          <w:sz w:val="30"/>
          <w:szCs w:val="30"/>
          <w:lang w:bidi="ar"/>
        </w:rPr>
        <w:t>在学校法律事务工作上</w:t>
      </w:r>
      <w:r>
        <w:rPr>
          <w:rFonts w:ascii="仿宋" w:eastAsia="仿宋" w:hAnsi="仿宋" w:cs="仿宋" w:hint="eastAsia"/>
          <w:kern w:val="0"/>
          <w:sz w:val="30"/>
          <w:szCs w:val="30"/>
          <w:lang w:bidi="ar"/>
        </w:rPr>
        <w:t>：</w:t>
      </w:r>
      <w:r>
        <w:rPr>
          <w:rFonts w:ascii="仿宋" w:eastAsia="仿宋" w:hAnsi="仿宋" w:hint="eastAsia"/>
          <w:sz w:val="30"/>
          <w:szCs w:val="30"/>
        </w:rPr>
        <w:t>严格执行学校印章和合同管理规定。全年合</w:t>
      </w:r>
      <w:proofErr w:type="gramStart"/>
      <w:r>
        <w:rPr>
          <w:rFonts w:ascii="仿宋" w:eastAsia="仿宋" w:hAnsi="仿宋" w:hint="eastAsia"/>
          <w:sz w:val="30"/>
          <w:szCs w:val="30"/>
        </w:rPr>
        <w:t>规</w:t>
      </w:r>
      <w:proofErr w:type="gramEnd"/>
      <w:r>
        <w:rPr>
          <w:rFonts w:ascii="仿宋" w:eastAsia="仿宋" w:hAnsi="仿宋" w:hint="eastAsia"/>
          <w:sz w:val="30"/>
          <w:szCs w:val="30"/>
        </w:rPr>
        <w:t>办理印章使用1</w:t>
      </w:r>
      <w:r>
        <w:rPr>
          <w:rFonts w:ascii="仿宋" w:eastAsia="仿宋" w:hAnsi="仿宋"/>
          <w:sz w:val="30"/>
          <w:szCs w:val="30"/>
        </w:rPr>
        <w:t>232</w:t>
      </w:r>
      <w:r>
        <w:rPr>
          <w:rFonts w:ascii="仿宋" w:eastAsia="仿宋" w:hAnsi="仿宋" w:hint="eastAsia"/>
          <w:sz w:val="30"/>
          <w:szCs w:val="30"/>
        </w:rPr>
        <w:t>次。办理合同流转及审批685份，协调律师处理仲裁、诉讼案件</w:t>
      </w:r>
      <w:r>
        <w:rPr>
          <w:rFonts w:ascii="仿宋" w:eastAsia="仿宋" w:hAnsi="仿宋"/>
          <w:sz w:val="30"/>
          <w:szCs w:val="30"/>
        </w:rPr>
        <w:t>5</w:t>
      </w:r>
      <w:r>
        <w:rPr>
          <w:rFonts w:ascii="仿宋" w:eastAsia="仿宋" w:hAnsi="仿宋" w:hint="eastAsia"/>
          <w:sz w:val="30"/>
          <w:szCs w:val="30"/>
        </w:rPr>
        <w:t>件，有效维护学校合法权益。对照教育部《高等学校法治工作测评指标》进行自查自评，协调推动校内各单位完成本年度法治建设工作任务。出台了审议《湖北师范大学法治工作联络员制度》等法治类文件5个，提请</w:t>
      </w:r>
      <w:r>
        <w:rPr>
          <w:rFonts w:ascii="仿宋" w:eastAsia="仿宋" w:hAnsi="仿宋" w:hint="eastAsia"/>
          <w:sz w:val="30"/>
          <w:szCs w:val="30"/>
        </w:rPr>
        <w:tab/>
        <w:t>校党委行政专题学习研究法治工作3次。</w:t>
      </w:r>
    </w:p>
    <w:p w:rsidR="004A5785" w:rsidRDefault="004A5785">
      <w:pPr>
        <w:widowControl/>
        <w:spacing w:line="312" w:lineRule="auto"/>
        <w:ind w:firstLineChars="200" w:firstLine="602"/>
        <w:jc w:val="left"/>
        <w:rPr>
          <w:rFonts w:ascii="仿宋" w:eastAsia="仿宋" w:hAnsi="仿宋" w:cs="仿宋"/>
          <w:kern w:val="0"/>
          <w:sz w:val="30"/>
          <w:szCs w:val="30"/>
          <w:lang w:bidi="ar"/>
        </w:rPr>
      </w:pPr>
      <w:r>
        <w:rPr>
          <w:rFonts w:ascii="仿宋" w:eastAsia="仿宋" w:hAnsi="仿宋" w:cs="仿宋" w:hint="eastAsia"/>
          <w:b/>
          <w:bCs/>
          <w:kern w:val="0"/>
          <w:sz w:val="30"/>
          <w:szCs w:val="30"/>
          <w:lang w:bidi="ar"/>
        </w:rPr>
        <w:t>在师范专业认证和本科教育教学审核评估工作上：</w:t>
      </w:r>
      <w:r>
        <w:rPr>
          <w:rFonts w:ascii="仿宋" w:eastAsia="仿宋" w:hAnsi="仿宋" w:cs="仿宋" w:hint="eastAsia"/>
          <w:kern w:val="0"/>
          <w:sz w:val="30"/>
          <w:szCs w:val="30"/>
          <w:lang w:bidi="ar"/>
        </w:rPr>
        <w:t>全过程参与师范专业认证和本科教育教学审核评估的初期申报、资料准备、方案起草、专家接待和指令发布等工作。顺利完成了学前教育、教育技术学、音乐学等三个师范类专业认证现场考查工作，以及本科教育教学审核评估专家线上、线下评估考查，迎评工作得到校领导和入校专家的高度认可。</w:t>
      </w:r>
    </w:p>
    <w:p w:rsidR="004A5785" w:rsidRDefault="004A5785">
      <w:pPr>
        <w:widowControl/>
        <w:spacing w:line="312" w:lineRule="auto"/>
        <w:ind w:firstLineChars="200" w:firstLine="602"/>
        <w:jc w:val="left"/>
        <w:rPr>
          <w:rFonts w:ascii="仿宋" w:eastAsia="仿宋" w:hAnsi="仿宋" w:cs="仿宋"/>
          <w:kern w:val="0"/>
          <w:sz w:val="30"/>
          <w:szCs w:val="30"/>
          <w:lang w:bidi="ar"/>
        </w:rPr>
      </w:pPr>
      <w:r>
        <w:rPr>
          <w:rFonts w:ascii="仿宋" w:eastAsia="仿宋" w:hAnsi="仿宋" w:cs="仿宋" w:hint="eastAsia"/>
          <w:b/>
          <w:bCs/>
          <w:kern w:val="0"/>
          <w:sz w:val="30"/>
          <w:szCs w:val="30"/>
          <w:lang w:bidi="ar"/>
        </w:rPr>
        <w:t>在宿舍管理工作上：</w:t>
      </w:r>
      <w:r>
        <w:rPr>
          <w:rFonts w:ascii="仿宋" w:eastAsia="仿宋" w:hAnsi="仿宋" w:cs="仿宋" w:hint="eastAsia"/>
          <w:kern w:val="0"/>
          <w:sz w:val="30"/>
          <w:szCs w:val="30"/>
          <w:lang w:bidi="ar"/>
        </w:rPr>
        <w:t>成功完成1100间毕业生宿舍的资产交接工作。秋季学期开始前，对四栋宿舍楼的屋顶进行防水处理，精心安排1000余名学生的宿舍调整及34栋宿舍楼的全面迁移工作。完成35栋宿舍楼的改造，增设475个床位，有效缓解了新生宿舍短缺问题。迎新期间，顺利完成新生宿舍的分配、入住服务及住宿名册统计工作。大力支持各学院一站式社区建设，为每个学院腾出1</w:t>
      </w:r>
      <w:r>
        <w:rPr>
          <w:rFonts w:ascii="仿宋" w:eastAsia="仿宋" w:hAnsi="仿宋" w:cs="仿宋" w:hint="eastAsia"/>
          <w:kern w:val="0"/>
          <w:sz w:val="30"/>
          <w:szCs w:val="30"/>
          <w:lang w:bidi="ar"/>
        </w:rPr>
        <w:lastRenderedPageBreak/>
        <w:t>至2间宿舍用于建设辅导员工作室和学生活动室，保障宿舍文化建设与思想政治教育有机融合。</w:t>
      </w:r>
    </w:p>
    <w:p w:rsidR="004A5785" w:rsidRDefault="004A5785">
      <w:pPr>
        <w:widowControl/>
        <w:spacing w:line="312" w:lineRule="auto"/>
        <w:ind w:firstLineChars="200" w:firstLine="602"/>
        <w:jc w:val="left"/>
        <w:rPr>
          <w:rFonts w:ascii="仿宋" w:eastAsia="仿宋" w:hAnsi="仿宋" w:cs="仿宋"/>
          <w:kern w:val="0"/>
          <w:sz w:val="30"/>
          <w:szCs w:val="30"/>
          <w:lang w:bidi="ar"/>
        </w:rPr>
      </w:pPr>
      <w:r>
        <w:rPr>
          <w:rFonts w:ascii="仿宋" w:eastAsia="仿宋" w:hAnsi="仿宋" w:cs="仿宋" w:hint="eastAsia"/>
          <w:b/>
          <w:bCs/>
          <w:kern w:val="0"/>
          <w:sz w:val="30"/>
          <w:szCs w:val="30"/>
          <w:lang w:bidi="ar"/>
        </w:rPr>
        <w:t>在场馆管理工作上：</w:t>
      </w:r>
      <w:r>
        <w:rPr>
          <w:rFonts w:ascii="仿宋" w:eastAsia="仿宋" w:hAnsi="仿宋" w:cs="仿宋" w:hint="eastAsia"/>
          <w:kern w:val="0"/>
          <w:sz w:val="30"/>
          <w:szCs w:val="30"/>
          <w:lang w:bidi="ar"/>
        </w:rPr>
        <w:t>通过以制度建设为抓手，出台安全制度3项，明确安全管理责任，梳理岗位工作职责。全年开展场馆全面安全检查3次，完成消防安全演练2次，举办安全制度宣讲会2次。及时维修故障设备，更换老旧会议家具，保障了师范认证、审核评估、青年志愿服务大赛、音乐舞蹈学院20周年办学成果展演等各类会议演出活动471场次。配合宣传部在大剧院完成各级领导的学校办学成果展参观工作42次，完成场馆出租出借3次，为学校营收共计12.1万元，为学校师生的体育文化活动提供了优质场地服务。</w:t>
      </w:r>
    </w:p>
    <w:p w:rsidR="004A5785" w:rsidRDefault="004A5785">
      <w:pPr>
        <w:widowControl/>
        <w:spacing w:line="312" w:lineRule="auto"/>
        <w:ind w:firstLineChars="200" w:firstLine="602"/>
        <w:jc w:val="left"/>
        <w:rPr>
          <w:rFonts w:ascii="仿宋" w:eastAsia="仿宋" w:hAnsi="仿宋" w:cs="仿宋"/>
          <w:kern w:val="0"/>
          <w:sz w:val="30"/>
          <w:szCs w:val="30"/>
          <w:lang w:bidi="ar"/>
        </w:rPr>
      </w:pPr>
      <w:r>
        <w:rPr>
          <w:rFonts w:ascii="仿宋" w:eastAsia="仿宋" w:hAnsi="仿宋" w:cs="仿宋" w:hint="eastAsia"/>
          <w:b/>
          <w:bCs/>
          <w:kern w:val="0"/>
          <w:sz w:val="30"/>
          <w:szCs w:val="30"/>
          <w:lang w:bidi="ar"/>
        </w:rPr>
        <w:t>在学校公车保障工作上：</w:t>
      </w:r>
      <w:r>
        <w:rPr>
          <w:rFonts w:ascii="仿宋" w:eastAsia="仿宋" w:hAnsi="仿宋" w:cs="仿宋" w:hint="eastAsia"/>
          <w:kern w:val="0"/>
          <w:sz w:val="30"/>
          <w:szCs w:val="30"/>
          <w:lang w:bidi="ar"/>
        </w:rPr>
        <w:t>全年累计完成</w:t>
      </w:r>
      <w:r>
        <w:rPr>
          <w:rFonts w:ascii="仿宋" w:eastAsia="仿宋" w:hAnsi="仿宋"/>
          <w:bCs/>
          <w:sz w:val="30"/>
          <w:szCs w:val="30"/>
        </w:rPr>
        <w:t>2058</w:t>
      </w:r>
      <w:r>
        <w:rPr>
          <w:rFonts w:ascii="仿宋" w:eastAsia="仿宋" w:hAnsi="仿宋" w:cs="仿宋" w:hint="eastAsia"/>
          <w:kern w:val="0"/>
          <w:sz w:val="30"/>
          <w:szCs w:val="30"/>
          <w:lang w:bidi="ar"/>
        </w:rPr>
        <w:t>次车辆审批工作，做好了市内</w:t>
      </w:r>
      <w:proofErr w:type="gramStart"/>
      <w:r>
        <w:rPr>
          <w:rFonts w:ascii="仿宋" w:eastAsia="仿宋" w:hAnsi="仿宋" w:cs="仿宋" w:hint="eastAsia"/>
          <w:kern w:val="0"/>
          <w:sz w:val="30"/>
          <w:szCs w:val="30"/>
          <w:lang w:bidi="ar"/>
        </w:rPr>
        <w:t>外学校</w:t>
      </w:r>
      <w:proofErr w:type="gramEnd"/>
      <w:r>
        <w:rPr>
          <w:rFonts w:ascii="仿宋" w:eastAsia="仿宋" w:hAnsi="仿宋" w:cs="仿宋" w:hint="eastAsia"/>
          <w:kern w:val="0"/>
          <w:sz w:val="30"/>
          <w:szCs w:val="30"/>
          <w:lang w:bidi="ar"/>
        </w:rPr>
        <w:t>公务活动的用车保障。完成了2024年度车辆保险、车辆维修服务和租赁小型客车公务用车服务的采购工作，如期推进鄂B8303A公务车的处置及新车采购工作。2024年度，学校公务车队未发生严重交通事故，未出现因车辆问题影响学校公务活动的情况。</w:t>
      </w:r>
    </w:p>
    <w:p w:rsidR="004A5785" w:rsidRDefault="004A5785">
      <w:pPr>
        <w:pStyle w:val="3"/>
        <w:widowControl/>
        <w:spacing w:beforeAutospacing="0" w:afterAutospacing="0" w:line="312" w:lineRule="auto"/>
        <w:ind w:firstLineChars="200" w:firstLine="600"/>
        <w:rPr>
          <w:rFonts w:ascii="黑体" w:eastAsia="黑体" w:hAnsi="黑体" w:cs="黑体" w:hint="default"/>
          <w:b w:val="0"/>
          <w:bCs w:val="0"/>
          <w:sz w:val="30"/>
          <w:szCs w:val="30"/>
        </w:rPr>
      </w:pPr>
      <w:r>
        <w:rPr>
          <w:rFonts w:ascii="黑体" w:eastAsia="黑体" w:hAnsi="黑体" w:cs="黑体"/>
          <w:b w:val="0"/>
          <w:bCs w:val="0"/>
          <w:sz w:val="30"/>
          <w:szCs w:val="30"/>
        </w:rPr>
        <w:t>五、在“廉”的方面，以廉为尺，树立清风正气</w:t>
      </w:r>
    </w:p>
    <w:p w:rsidR="004A5785" w:rsidRDefault="004A5785">
      <w:pPr>
        <w:widowControl/>
        <w:spacing w:line="312" w:lineRule="auto"/>
        <w:ind w:firstLineChars="200" w:firstLine="600"/>
        <w:jc w:val="left"/>
        <w:rPr>
          <w:rFonts w:ascii="仿宋" w:eastAsia="仿宋" w:hAnsi="仿宋" w:cs="仿宋"/>
          <w:sz w:val="30"/>
          <w:szCs w:val="30"/>
        </w:rPr>
      </w:pPr>
      <w:r>
        <w:rPr>
          <w:rFonts w:ascii="仿宋" w:eastAsia="仿宋" w:hAnsi="仿宋" w:cs="仿宋" w:hint="eastAsia"/>
          <w:kern w:val="0"/>
          <w:sz w:val="30"/>
          <w:szCs w:val="30"/>
          <w:lang w:bidi="ar"/>
        </w:rPr>
        <w:t>廉洁自律是我作为公职人员的行为底线。我严格遵守八项规定精神，坚决反对“四风”，时刻保持清醒头脑，筑牢拒腐防变的思想防线。工作中，坚持原则，公私分明，不利用职务之便谋取私利，自觉接受组织和群众的监督。参与物资采购、资金使用等敏感</w:t>
      </w:r>
      <w:r>
        <w:rPr>
          <w:rFonts w:ascii="仿宋" w:eastAsia="仿宋" w:hAnsi="仿宋" w:cs="仿宋" w:hint="eastAsia"/>
          <w:kern w:val="0"/>
          <w:sz w:val="30"/>
          <w:szCs w:val="30"/>
          <w:lang w:bidi="ar"/>
        </w:rPr>
        <w:lastRenderedPageBreak/>
        <w:t>事务时，始终坚持公开透明，确保资金合理使用，决策经得起检验。生活中，传承和弘扬廉洁家风，引导家庭成员树立正确价值观和道德观，自觉抵制腐败行为和不良风气。2024年，在巡视巡察整改、审计整改、政治生态分析</w:t>
      </w:r>
      <w:proofErr w:type="gramStart"/>
      <w:r>
        <w:rPr>
          <w:rFonts w:ascii="仿宋" w:eastAsia="仿宋" w:hAnsi="仿宋" w:cs="仿宋" w:hint="eastAsia"/>
          <w:kern w:val="0"/>
          <w:sz w:val="30"/>
          <w:szCs w:val="30"/>
          <w:lang w:bidi="ar"/>
        </w:rPr>
        <w:t>研判等</w:t>
      </w:r>
      <w:proofErr w:type="gramEnd"/>
      <w:r>
        <w:rPr>
          <w:rFonts w:ascii="仿宋" w:eastAsia="仿宋" w:hAnsi="仿宋" w:cs="仿宋" w:hint="eastAsia"/>
          <w:kern w:val="0"/>
          <w:sz w:val="30"/>
          <w:szCs w:val="30"/>
          <w:lang w:bidi="ar"/>
        </w:rPr>
        <w:t>方面无需要说明的情况，未出现违反意识形态责任制的问题，同时严格按照法治建设、保密工作要求履行相关责任，未曾在社团及企业兼职。</w:t>
      </w:r>
    </w:p>
    <w:p w:rsidR="004A5785" w:rsidRDefault="004A5785">
      <w:pPr>
        <w:widowControl/>
        <w:spacing w:line="312" w:lineRule="auto"/>
        <w:ind w:firstLineChars="200" w:firstLine="600"/>
        <w:jc w:val="left"/>
        <w:rPr>
          <w:rFonts w:ascii="仿宋" w:eastAsia="仿宋" w:hAnsi="仿宋" w:cs="仿宋"/>
          <w:sz w:val="30"/>
          <w:szCs w:val="30"/>
        </w:rPr>
      </w:pPr>
      <w:r>
        <w:rPr>
          <w:rFonts w:ascii="仿宋" w:eastAsia="仿宋" w:hAnsi="仿宋" w:cs="仿宋" w:hint="eastAsia"/>
          <w:kern w:val="0"/>
          <w:sz w:val="30"/>
          <w:szCs w:val="30"/>
          <w:lang w:bidi="ar"/>
        </w:rPr>
        <w:t>2024年充满挑战，在新的工作岗位上，我认识到自身不足，明确了学习和努力方向。今后，我将继续坚守初心、牢记使命，不断提升自我，以更饱满的热情和更扎实的作风投入新工作，聚焦“四个后勤”发展目标，为学校高质量发展贡献力量。</w:t>
      </w:r>
    </w:p>
    <w:sectPr w:rsidR="004A5785">
      <w:pgSz w:w="11906" w:h="16838"/>
      <w:pgMar w:top="1440" w:right="1587" w:bottom="1440" w:left="158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6C6"/>
    <w:rsid w:val="004A5785"/>
    <w:rsid w:val="005516C6"/>
    <w:rsid w:val="005573EF"/>
    <w:rsid w:val="00AD7466"/>
    <w:rsid w:val="00C35507"/>
    <w:rsid w:val="056249A0"/>
    <w:rsid w:val="0599537A"/>
    <w:rsid w:val="05CB200E"/>
    <w:rsid w:val="06A905A2"/>
    <w:rsid w:val="0701218C"/>
    <w:rsid w:val="076751AC"/>
    <w:rsid w:val="098C2D10"/>
    <w:rsid w:val="0B8D66E4"/>
    <w:rsid w:val="0E1409F6"/>
    <w:rsid w:val="13FA243C"/>
    <w:rsid w:val="2446347C"/>
    <w:rsid w:val="2486447C"/>
    <w:rsid w:val="25984F51"/>
    <w:rsid w:val="26467763"/>
    <w:rsid w:val="26903755"/>
    <w:rsid w:val="29626662"/>
    <w:rsid w:val="298E7457"/>
    <w:rsid w:val="2BDD6474"/>
    <w:rsid w:val="33D20888"/>
    <w:rsid w:val="37B70636"/>
    <w:rsid w:val="38A02D03"/>
    <w:rsid w:val="39C42A21"/>
    <w:rsid w:val="3AE44AE8"/>
    <w:rsid w:val="45116B09"/>
    <w:rsid w:val="4BF474EE"/>
    <w:rsid w:val="4E7520E4"/>
    <w:rsid w:val="503A5393"/>
    <w:rsid w:val="5472334E"/>
    <w:rsid w:val="562E14F6"/>
    <w:rsid w:val="59DD74BB"/>
    <w:rsid w:val="614171C7"/>
    <w:rsid w:val="69540E1C"/>
    <w:rsid w:val="6A116D0D"/>
    <w:rsid w:val="6A753740"/>
    <w:rsid w:val="6B017129"/>
    <w:rsid w:val="6D6778AE"/>
    <w:rsid w:val="6DE35ED0"/>
    <w:rsid w:val="6EC72090"/>
    <w:rsid w:val="6FAC3760"/>
    <w:rsid w:val="70F03B20"/>
    <w:rsid w:val="73DD5247"/>
    <w:rsid w:val="75FE6CDF"/>
    <w:rsid w:val="7A4F7B0A"/>
    <w:rsid w:val="7C1D1542"/>
    <w:rsid w:val="7DB16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D7992A-79B7-468A-B74F-F4DB6D2C9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paragraph" w:styleId="3">
    <w:name w:val="heading 3"/>
    <w:basedOn w:val="a"/>
    <w:next w:val="a"/>
    <w:qFormat/>
    <w:pPr>
      <w:spacing w:before="100" w:beforeAutospacing="1" w:after="100" w:afterAutospacing="1"/>
      <w:jc w:val="left"/>
      <w:outlineLvl w:val="2"/>
    </w:pPr>
    <w:rPr>
      <w:rFonts w:ascii="宋体" w:hAnsi="宋体"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C35507"/>
    <w:rPr>
      <w:sz w:val="18"/>
      <w:szCs w:val="18"/>
    </w:rPr>
  </w:style>
  <w:style w:type="character" w:customStyle="1" w:styleId="Char">
    <w:name w:val="批注框文本 Char"/>
    <w:basedOn w:val="a0"/>
    <w:link w:val="a3"/>
    <w:rsid w:val="00C35507"/>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377</Words>
  <Characters>2153</Characters>
  <Application>Microsoft Office Word</Application>
  <DocSecurity>0</DocSecurity>
  <Lines>17</Lines>
  <Paragraphs>5</Paragraphs>
  <ScaleCrop>false</ScaleCrop>
  <Company>Microsoft</Company>
  <LinksUpToDate>false</LinksUpToDate>
  <CharactersWithSpaces>2525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18672</dc:creator>
  <cp:keywords/>
  <cp:lastModifiedBy>万慧君</cp:lastModifiedBy>
  <cp:revision>3</cp:revision>
  <cp:lastPrinted>2024-12-23T00:55:00Z</cp:lastPrinted>
  <dcterms:created xsi:type="dcterms:W3CDTF">2024-12-23T00:49:00Z</dcterms:created>
  <dcterms:modified xsi:type="dcterms:W3CDTF">2024-12-23T00:57:00Z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92F1FC92E92E48AB8CC4D3EC925813A9_12</vt:lpwstr>
  </property>
</Properties>
</file>